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CF1A58" w:rsidR="00B767F3" w:rsidRDefault="00BC25A4">
            <w:pPr>
              <w:jc w:val="both"/>
              <w:rPr>
                <w:kern w:val="2"/>
                <w:szCs w:val="24"/>
              </w:rPr>
            </w:pPr>
            <w:r>
              <w:rPr>
                <w:kern w:val="2"/>
                <w:szCs w:val="24"/>
              </w:rPr>
              <w:t>Laboratorinės įrangos</w:t>
            </w:r>
            <w:r w:rsidR="003036A9">
              <w:rPr>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6C0F7E99" w:rsidR="003036A9" w:rsidRDefault="003036A9" w:rsidP="003036A9">
            <w:pPr>
              <w:rPr>
                <w:color w:val="000000"/>
                <w:kern w:val="2"/>
                <w:szCs w:val="24"/>
              </w:rPr>
            </w:pPr>
            <w:r>
              <w:rPr>
                <w:kern w:val="2"/>
                <w:szCs w:val="24"/>
              </w:rPr>
              <w:t xml:space="preserve">Tiekėjas įsipareigoja Sutartyje numatytomis sąlygomis Pirkėjui pristatyti </w:t>
            </w:r>
            <w:r w:rsidR="00BC25A4">
              <w:rPr>
                <w:kern w:val="2"/>
                <w:szCs w:val="24"/>
              </w:rPr>
              <w:t>laboratorinę įrangą</w:t>
            </w:r>
            <w:r>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D56AF35" w:rsidR="00B767F3" w:rsidRDefault="00BC25A4">
            <w:pPr>
              <w:rPr>
                <w:kern w:val="2"/>
                <w:szCs w:val="24"/>
              </w:rPr>
            </w:pPr>
            <w:r>
              <w:rPr>
                <w:kern w:val="2"/>
                <w:szCs w:val="24"/>
              </w:rPr>
              <w:t xml:space="preserve">Laboratorinė įranga </w:t>
            </w:r>
            <w:r w:rsidR="003036A9">
              <w:rPr>
                <w:kern w:val="2"/>
                <w:szCs w:val="24"/>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0AF3424"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C25A4">
              <w:rPr>
                <w:b/>
                <w:color w:val="000000" w:themeColor="text1"/>
                <w:kern w:val="2"/>
                <w:szCs w:val="24"/>
              </w:rPr>
              <w:t>3</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 xml:space="preserve">Tiekėjas moka Užsakovui 50 (penkiasdešimt) </w:t>
            </w:r>
            <w:proofErr w:type="spellStart"/>
            <w:r w:rsidRPr="00EA513F">
              <w:rPr>
                <w:kern w:val="2"/>
                <w:shd w:val="clear" w:color="auto" w:fill="FFFFFF"/>
              </w:rPr>
              <w:t>Eur</w:t>
            </w:r>
            <w:proofErr w:type="spellEnd"/>
            <w:r w:rsidRPr="00EA513F">
              <w:rPr>
                <w:kern w:val="2"/>
                <w:shd w:val="clear" w:color="auto" w:fill="FFFFFF"/>
              </w:rPr>
              <w:t xml:space="preserve">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590BC31"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C25A4">
              <w:rPr>
                <w:color w:val="000000" w:themeColor="text1"/>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A0F3EF2"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sidRPr="00BC25A4">
              <w:rPr>
                <w:color w:val="000000" w:themeColor="text1"/>
                <w:kern w:val="2"/>
                <w:szCs w:val="24"/>
                <w:shd w:val="clear" w:color="auto" w:fill="FFFFFF"/>
              </w:rPr>
              <w:t>.</w:t>
            </w:r>
            <w:r w:rsidR="00BC25A4" w:rsidRPr="00BC25A4">
              <w:rPr>
                <w:color w:val="000000" w:themeColor="text1"/>
                <w:kern w:val="2"/>
                <w:szCs w:val="24"/>
                <w:shd w:val="clear" w:color="auto" w:fill="FFFFFF"/>
              </w:rPr>
              <w:t xml:space="preserve"> ir 4.4.4.</w:t>
            </w:r>
            <w:r w:rsidRPr="00BC25A4">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298A83C3" w:rsidR="00B767F3" w:rsidRDefault="00DD7479" w:rsidP="00BC25A4">
            <w:pPr>
              <w:rPr>
                <w:b/>
                <w:bCs/>
                <w:kern w:val="2"/>
                <w:szCs w:val="24"/>
              </w:rPr>
            </w:pPr>
            <w:r>
              <w:rPr>
                <w:b/>
                <w:bCs/>
                <w:kern w:val="2"/>
                <w:szCs w:val="24"/>
              </w:rPr>
              <w:lastRenderedPageBreak/>
              <w:t xml:space="preserve">13.2.  Su perkamomis Prekėmis susiję </w:t>
            </w:r>
            <w:r w:rsidR="00BC25A4">
              <w:rPr>
                <w:b/>
                <w:bCs/>
                <w:kern w:val="2"/>
                <w:szCs w:val="24"/>
              </w:rPr>
              <w:t>aplinkosauginiai</w:t>
            </w:r>
            <w:r>
              <w:rPr>
                <w:b/>
                <w:bCs/>
                <w:kern w:val="2"/>
                <w:szCs w:val="24"/>
              </w:rPr>
              <w:t xml:space="preserve">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 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Pr="003E6000">
              <w:rPr>
                <w:i/>
              </w:rPr>
              <w:t>įrodymus</w:t>
            </w:r>
            <w:proofErr w:type="spellEnd"/>
            <w:r w:rsidRPr="003E6000">
              <w:rPr>
                <w:i/>
              </w:rPr>
              <w:t>).„</w:t>
            </w:r>
          </w:p>
          <w:p w14:paraId="79F00EA0" w14:textId="29B31F25" w:rsidR="00BC25A4" w:rsidRDefault="003E6000" w:rsidP="00BC25A4">
            <w:pPr>
              <w:rPr>
                <w:color w:val="000000"/>
                <w:kern w:val="2"/>
                <w:szCs w:val="24"/>
                <w:shd w:val="clear" w:color="auto" w:fill="FFFFFF"/>
              </w:rPr>
            </w:pPr>
            <w:r>
              <w:rPr>
                <w:color w:val="000000"/>
                <w:kern w:val="2"/>
                <w:szCs w:val="24"/>
                <w:shd w:val="clear" w:color="auto" w:fill="FFFFFF"/>
              </w:rPr>
              <w:t xml:space="preserve"> </w:t>
            </w:r>
            <w:r w:rsidR="00BC25A4">
              <w:rPr>
                <w:color w:val="000000"/>
                <w:kern w:val="2"/>
                <w:szCs w:val="24"/>
                <w:shd w:val="clear" w:color="auto" w:fill="FFFFFF"/>
              </w:rPr>
              <w:t>Taip pat sutarties vykdymui</w:t>
            </w:r>
            <w:bookmarkStart w:id="0" w:name="_GoBack"/>
            <w:bookmarkEnd w:id="0"/>
            <w:r w:rsidR="00BC25A4">
              <w:rPr>
                <w:color w:val="000000"/>
                <w:kern w:val="2"/>
                <w:szCs w:val="24"/>
                <w:shd w:val="clear" w:color="auto" w:fill="FFFFFF"/>
              </w:rPr>
              <w:t xml:space="preserve"> nustatomi vadovaujantis </w:t>
            </w:r>
            <w:r w:rsidR="00BC25A4">
              <w:rPr>
                <w:color w:val="000000"/>
                <w:kern w:val="2"/>
                <w:szCs w:val="24"/>
              </w:rPr>
              <w:t xml:space="preserve">Aplinkos apsaugos kriterijų taikymo, vykdant žaliuosius pirkimus, tvarkos aprašo, patvirtinto 2011 m. birželio 28 d. įsakymu </w:t>
            </w:r>
            <w:r w:rsidR="00BC25A4">
              <w:rPr>
                <w:color w:val="000000"/>
                <w:kern w:val="2"/>
                <w:szCs w:val="24"/>
                <w:lang w:val="en-US"/>
              </w:rPr>
              <w:t>D1-508</w:t>
            </w:r>
            <w:r w:rsidR="00BC25A4">
              <w:rPr>
                <w:color w:val="000000"/>
                <w:kern w:val="2"/>
                <w:szCs w:val="24"/>
                <w:shd w:val="clear" w:color="auto" w:fill="FFFFFF"/>
              </w:rPr>
              <w:t xml:space="preserve"> „Dėl Aplinkos apsaugos kriterijų taikymo, vykdant žaliuosius pirkimus, tvarkos aprašo patvirtinimo“ (toliau – Tvarkos aprašas) </w:t>
            </w:r>
            <w:r w:rsidR="00BC25A4">
              <w:rPr>
                <w:color w:val="000000" w:themeColor="text1"/>
                <w:kern w:val="2"/>
                <w:szCs w:val="24"/>
                <w:shd w:val="clear" w:color="auto" w:fill="FFFFFF"/>
              </w:rPr>
              <w:t>4.4.4</w:t>
            </w:r>
            <w:r w:rsidR="00BC25A4" w:rsidRPr="003E6000">
              <w:rPr>
                <w:color w:val="000000" w:themeColor="text1"/>
                <w:kern w:val="2"/>
                <w:szCs w:val="24"/>
                <w:shd w:val="clear" w:color="auto" w:fill="FFFFFF"/>
              </w:rPr>
              <w:t xml:space="preserve">. </w:t>
            </w:r>
            <w:r w:rsidR="00BC25A4">
              <w:rPr>
                <w:color w:val="000000"/>
                <w:kern w:val="2"/>
                <w:szCs w:val="24"/>
                <w:shd w:val="clear" w:color="auto" w:fill="FFFFFF"/>
              </w:rPr>
              <w:t>papunkčiu</w:t>
            </w:r>
            <w:r w:rsidR="00BC25A4">
              <w:rPr>
                <w:color w:val="000000"/>
                <w:kern w:val="2"/>
                <w:szCs w:val="24"/>
                <w:shd w:val="clear" w:color="auto" w:fill="FFFFFF"/>
              </w:rPr>
              <w:t>:</w:t>
            </w:r>
          </w:p>
          <w:p w14:paraId="7834229A" w14:textId="1622DF8A" w:rsidR="00B767F3" w:rsidRPr="00BC25A4" w:rsidRDefault="00BC25A4" w:rsidP="003E6000">
            <w:pPr>
              <w:rPr>
                <w:color w:val="000000"/>
                <w:kern w:val="2"/>
                <w:szCs w:val="24"/>
                <w:shd w:val="clear" w:color="auto" w:fill="FFFFFF"/>
              </w:rPr>
            </w:pPr>
            <w:r w:rsidRPr="0055407A">
              <w:t>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t>o tvarkos aprašo patvirtinimo“.</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lastRenderedPageBreak/>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203DF" w14:textId="77777777" w:rsidR="004E27C7" w:rsidRDefault="004E27C7">
      <w:r>
        <w:separator/>
      </w:r>
    </w:p>
  </w:endnote>
  <w:endnote w:type="continuationSeparator" w:id="0">
    <w:p w14:paraId="47F3EB47" w14:textId="77777777" w:rsidR="004E27C7" w:rsidRDefault="004E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3EE38" w14:textId="77777777" w:rsidR="004E27C7" w:rsidRDefault="004E27C7">
      <w:r>
        <w:separator/>
      </w:r>
    </w:p>
  </w:footnote>
  <w:footnote w:type="continuationSeparator" w:id="0">
    <w:p w14:paraId="1B9C3982" w14:textId="77777777" w:rsidR="004E27C7" w:rsidRDefault="004E2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F0B5F"/>
    <w:rsid w:val="003036A9"/>
    <w:rsid w:val="003B2818"/>
    <w:rsid w:val="003E5D1D"/>
    <w:rsid w:val="003E6000"/>
    <w:rsid w:val="004E27C7"/>
    <w:rsid w:val="005828DD"/>
    <w:rsid w:val="00587E3C"/>
    <w:rsid w:val="007919E1"/>
    <w:rsid w:val="008B67FE"/>
    <w:rsid w:val="00A05006"/>
    <w:rsid w:val="00B767F3"/>
    <w:rsid w:val="00BC25A4"/>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9443</Words>
  <Characters>5384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